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Classroom Inclusion Matrix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G. Cumley- OCALI AT Project- 2015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Student: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  <w:t xml:space="preserve">Date: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Subject Area: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  <w:t xml:space="preserve">Teacher: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ab/>
        <w:tab/>
        <w:tab/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Circle Inclusion Level:  </w:t>
        <w:tab/>
        <w:tab/>
        <w:t xml:space="preserve">Full</w:t>
        <w:tab/>
        <w:tab/>
        <w:t xml:space="preserve">Limited</w:t>
        <w:tab/>
        <w:tab/>
        <w:tab/>
        <w:t xml:space="preserve">No Inclusion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Academic Participation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Circle Level of Participation:  </w:t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  <w:t xml:space="preserve">Fully Competitive (achieving at peer level)</w:t>
        <w:tab/>
        <w:t xml:space="preserve">Involved (achieving but individualized)</w:t>
        <w:tab/>
        <w:tab/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Put short summary of each area listed: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Academic expectations: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Student’s workload: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Academic adaptation required: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Method of evaluating student: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Social Participation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Circle Level of Participation:  </w:t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  <w:t xml:space="preserve">Fully Social</w:t>
        <w:tab/>
        <w:tab/>
        <w:t xml:space="preserve">Involved Socially</w:t>
        <w:tab/>
        <w:t xml:space="preserve">Social With Guidance </w:t>
        <w:tab/>
        <w:tab/>
        <w:tab/>
        <w:tab/>
        <w:tab/>
        <w:tab/>
      </w:r>
    </w:p>
    <w:p w:rsidR="00000000" w:rsidDel="00000000" w:rsidP="00000000" w:rsidRDefault="00000000" w:rsidRPr="00000000">
      <w:pPr>
        <w:contextualSpacing w:val="0"/>
      </w:pPr>
      <w:bookmarkStart w:colFirst="0" w:colLast="0" w:name="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Put short summary for each area listed: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Type of social engagement: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Level of social acceptance by peers: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Areas of social engagement in classroom: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Social adaptations required: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Level of Independence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Circle Level of independence:  </w:t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 xml:space="preserve">Fully Independent</w:t>
        <w:tab/>
        <w:tab/>
        <w:t xml:space="preserve">Independent After Set-up</w:t>
        <w:tab/>
        <w:t xml:space="preserve">Independent After Set-Up and Needs Assistance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Put short summary for each area listed: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Specific set-up needs: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Level of assistance needed: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Level of personal care needed:</w:t>
        <w:tab/>
        <w:tab/>
        <w:tab/>
      </w:r>
    </w:p>
    <w:sectPr>
      <w:pgSz w:h="15840" w:w="12240"/>
      <w:pgMar w:bottom="720" w:top="720" w:left="720" w:right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